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5EAE9545" w:rsidR="00FD5E94" w:rsidRPr="00DE4BE7" w:rsidRDefault="00DE4BE7" w:rsidP="00FD5E94">
      <w:pPr>
        <w:ind w:left="5760"/>
        <w:jc w:val="both"/>
        <w:rPr>
          <w:rFonts w:ascii="Calibri" w:hAnsi="Calibri" w:cs="Calibri"/>
          <w:b/>
          <w:lang w:val="en-GB"/>
        </w:rPr>
      </w:pPr>
      <w:r w:rsidRPr="00DE4BE7">
        <w:rPr>
          <w:rFonts w:ascii="Calibri" w:hAnsi="Calibri" w:cs="Calibri"/>
          <w:b/>
          <w:lang w:val="en-GB"/>
        </w:rPr>
        <w:t>Kiribati Oil Company Ltd</w:t>
      </w:r>
    </w:p>
    <w:p w14:paraId="46F1DB1A" w14:textId="6923F4D6" w:rsidR="00FD5E94" w:rsidRPr="00DE4BE7" w:rsidRDefault="00DE4BE7" w:rsidP="00FD5E94">
      <w:pPr>
        <w:ind w:left="5760"/>
        <w:jc w:val="both"/>
        <w:rPr>
          <w:rFonts w:ascii="Calibri" w:hAnsi="Calibri" w:cs="Calibri"/>
          <w:lang w:val="en-GB"/>
        </w:rPr>
      </w:pPr>
      <w:r w:rsidRPr="00DE4BE7">
        <w:rPr>
          <w:rFonts w:ascii="Calibri" w:hAnsi="Calibri" w:cs="Calibri"/>
          <w:lang w:val="en-GB"/>
        </w:rPr>
        <w:t>PO Box 488</w:t>
      </w:r>
    </w:p>
    <w:p w14:paraId="476F4BE3" w14:textId="2198B3F0" w:rsidR="00FD5E94" w:rsidRPr="00E144D7" w:rsidRDefault="00DE4BE7" w:rsidP="00FD5E94">
      <w:pPr>
        <w:ind w:left="5760"/>
        <w:jc w:val="both"/>
        <w:rPr>
          <w:rFonts w:ascii="Calibri" w:hAnsi="Calibri" w:cs="Calibri"/>
          <w:lang w:val="en-GB"/>
        </w:rPr>
      </w:pPr>
      <w:proofErr w:type="spellStart"/>
      <w:r>
        <w:rPr>
          <w:rFonts w:ascii="Calibri" w:hAnsi="Calibri" w:cs="Calibri"/>
          <w:lang w:val="en-GB"/>
        </w:rPr>
        <w:t>Betio</w:t>
      </w:r>
      <w:proofErr w:type="spellEnd"/>
      <w:r>
        <w:rPr>
          <w:rFonts w:ascii="Calibri" w:hAnsi="Calibri" w:cs="Calibri"/>
          <w:lang w:val="en-GB"/>
        </w:rPr>
        <w:t xml:space="preserve"> 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10A75091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DE4BE7">
        <w:rPr>
          <w:rFonts w:ascii="Calibri" w:hAnsi="Calibri" w:cs="Calibri"/>
          <w:lang w:val="en-GB" w:eastAsia="ko-KR"/>
        </w:rPr>
        <w:t>Kiribati Oil Company Ltd</w:t>
      </w:r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25F9CD13" w:rsidR="000C3FF0" w:rsidRPr="00EC5E55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1"/>
      <w:bookmarkEnd w:id="2"/>
      <w:bookmarkEnd w:id="3"/>
      <w:bookmarkEnd w:id="4"/>
      <w:r w:rsidR="00EC5E55" w:rsidRPr="00EC5E55">
        <w:rPr>
          <w:rStyle w:val="Strong"/>
          <w:b/>
          <w:bCs w:val="0"/>
          <w:sz w:val="24"/>
          <w:szCs w:val="24"/>
        </w:rPr>
        <w:t>46-G0</w:t>
      </w:r>
      <w:r w:rsidR="00CF289F">
        <w:rPr>
          <w:rStyle w:val="Strong"/>
          <w:b/>
          <w:bCs w:val="0"/>
          <w:sz w:val="24"/>
          <w:szCs w:val="24"/>
        </w:rPr>
        <w:t>01-22</w:t>
      </w:r>
    </w:p>
    <w:p w14:paraId="63FF277A" w14:textId="13C4AAD7" w:rsidR="00741DDD" w:rsidRPr="00EC5E55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C5E55">
        <w:rPr>
          <w:rFonts w:cs="Calibri"/>
          <w:sz w:val="24"/>
          <w:lang w:val="en-GB"/>
        </w:rPr>
        <w:t>Issue Date:</w:t>
      </w:r>
      <w:r w:rsidRPr="00EC5E55">
        <w:rPr>
          <w:rFonts w:cs="Calibri"/>
          <w:sz w:val="24"/>
          <w:lang w:val="en-GB"/>
        </w:rPr>
        <w:tab/>
      </w:r>
      <w:r w:rsidR="00014A74">
        <w:rPr>
          <w:rFonts w:cs="Calibri"/>
          <w:sz w:val="24"/>
          <w:lang w:val="en-GB"/>
        </w:rPr>
        <w:t>7</w:t>
      </w:r>
      <w:r w:rsidR="00DE4BE7" w:rsidRPr="00EC5E55">
        <w:rPr>
          <w:rFonts w:cs="Calibri"/>
          <w:sz w:val="24"/>
          <w:lang w:val="en-GB"/>
        </w:rPr>
        <w:t>/</w:t>
      </w:r>
      <w:r w:rsidR="00014A74">
        <w:rPr>
          <w:rFonts w:cs="Calibri"/>
          <w:sz w:val="24"/>
          <w:lang w:val="en-GB"/>
        </w:rPr>
        <w:t>02/2022</w:t>
      </w:r>
    </w:p>
    <w:p w14:paraId="4E9A6489" w14:textId="71C18C5A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C5E55">
        <w:rPr>
          <w:rFonts w:cs="Calibri"/>
          <w:sz w:val="24"/>
          <w:lang w:val="en-GB"/>
        </w:rPr>
        <w:t>RFQ Closing Date:</w:t>
      </w:r>
      <w:r w:rsidRPr="00EC5E55">
        <w:rPr>
          <w:rFonts w:cs="Calibri"/>
          <w:sz w:val="24"/>
          <w:lang w:val="en-GB"/>
        </w:rPr>
        <w:tab/>
      </w:r>
      <w:r w:rsidR="00014A74">
        <w:rPr>
          <w:rFonts w:cs="Calibri"/>
          <w:sz w:val="24"/>
          <w:lang w:val="en-GB"/>
        </w:rPr>
        <w:t>2</w:t>
      </w:r>
      <w:r w:rsidR="00CF289F">
        <w:rPr>
          <w:rFonts w:cs="Calibri"/>
          <w:sz w:val="24"/>
          <w:lang w:val="en-GB"/>
        </w:rPr>
        <w:t>8</w:t>
      </w:r>
      <w:r w:rsidR="00C636BA" w:rsidRPr="00EC5E55">
        <w:rPr>
          <w:rFonts w:cs="Calibri"/>
          <w:sz w:val="24"/>
          <w:lang w:val="en-GB"/>
        </w:rPr>
        <w:t>/</w:t>
      </w:r>
      <w:r w:rsidR="00014A74">
        <w:rPr>
          <w:rFonts w:cs="Calibri"/>
          <w:sz w:val="24"/>
          <w:lang w:val="en-GB"/>
        </w:rPr>
        <w:t>0</w:t>
      </w:r>
      <w:r w:rsidR="00DE4BE7" w:rsidRPr="00EC5E55">
        <w:rPr>
          <w:rFonts w:cs="Calibri"/>
          <w:sz w:val="24"/>
          <w:lang w:val="en-GB"/>
        </w:rPr>
        <w:t>2</w:t>
      </w:r>
      <w:r w:rsidR="00C636BA" w:rsidRPr="00EC5E55">
        <w:rPr>
          <w:rFonts w:cs="Calibri"/>
          <w:sz w:val="24"/>
          <w:lang w:val="en-GB"/>
        </w:rPr>
        <w:t>/</w:t>
      </w:r>
      <w:r w:rsidR="00DE4BE7" w:rsidRPr="00EC5E55">
        <w:rPr>
          <w:rFonts w:cs="Calibri"/>
          <w:sz w:val="24"/>
          <w:lang w:val="en-GB"/>
        </w:rPr>
        <w:t>202</w:t>
      </w:r>
      <w:r w:rsidR="00014A74">
        <w:rPr>
          <w:rFonts w:cs="Calibri"/>
          <w:sz w:val="24"/>
          <w:lang w:val="en-GB"/>
        </w:rPr>
        <w:t>2</w:t>
      </w:r>
      <w:r w:rsidR="0020390B" w:rsidRPr="00EC5E55">
        <w:rPr>
          <w:rFonts w:cs="Calibri"/>
          <w:sz w:val="24"/>
          <w:lang w:val="en-GB"/>
        </w:rPr>
        <w:t xml:space="preserve"> </w:t>
      </w:r>
      <w:r w:rsidRPr="00EC5E55">
        <w:rPr>
          <w:rFonts w:cs="Calibri"/>
          <w:color w:val="FF0000"/>
          <w:sz w:val="24"/>
          <w:lang w:val="en-GB"/>
        </w:rPr>
        <w:t xml:space="preserve">– </w:t>
      </w:r>
      <w:r w:rsidR="00C636BA" w:rsidRPr="00EC5E55">
        <w:rPr>
          <w:rFonts w:cs="Calibri"/>
          <w:color w:val="FF0000"/>
          <w:sz w:val="24"/>
          <w:lang w:val="en-GB"/>
        </w:rPr>
        <w:t>17</w:t>
      </w:r>
      <w:r w:rsidR="00A81092" w:rsidRPr="00EC5E55">
        <w:rPr>
          <w:rFonts w:cs="Calibri"/>
          <w:color w:val="FF0000"/>
          <w:sz w:val="24"/>
          <w:lang w:val="en-GB"/>
        </w:rPr>
        <w:t>h</w:t>
      </w:r>
      <w:r w:rsidRPr="00EC5E55">
        <w:rPr>
          <w:rFonts w:cs="Calibri"/>
          <w:color w:val="FF0000"/>
          <w:sz w:val="24"/>
          <w:lang w:val="en-GB"/>
        </w:rPr>
        <w:t xml:space="preserve">00 </w:t>
      </w:r>
      <w:r w:rsidR="00384173" w:rsidRPr="00EC5E55">
        <w:rPr>
          <w:rFonts w:cs="Calibri"/>
          <w:color w:val="FF0000"/>
          <w:sz w:val="24"/>
          <w:lang w:val="en-GB"/>
        </w:rPr>
        <w:t>UTC+12</w:t>
      </w:r>
      <w:r w:rsidRPr="00EC5E55">
        <w:rPr>
          <w:rFonts w:cs="Calibri"/>
          <w:color w:val="FF0000"/>
          <w:sz w:val="24"/>
          <w:lang w:val="en-GB"/>
        </w:rPr>
        <w:t xml:space="preserve"> </w:t>
      </w:r>
      <w:r w:rsidR="002C506D" w:rsidRPr="00EC5E55">
        <w:rPr>
          <w:rFonts w:cs="Calibri"/>
          <w:color w:val="FF0000"/>
          <w:sz w:val="24"/>
          <w:lang w:val="en-GB"/>
        </w:rPr>
        <w:t>(</w:t>
      </w:r>
      <w:r w:rsidR="00384173" w:rsidRPr="00EC5E55">
        <w:rPr>
          <w:rFonts w:cs="Calibri"/>
          <w:color w:val="FF0000"/>
          <w:sz w:val="24"/>
          <w:lang w:val="en-GB"/>
        </w:rPr>
        <w:t>Tarawa</w:t>
      </w:r>
      <w:r w:rsidRPr="00EC5E55">
        <w:rPr>
          <w:rFonts w:cs="Calibri"/>
          <w:color w:val="FF0000"/>
          <w:sz w:val="24"/>
          <w:lang w:val="en-GB"/>
        </w:rPr>
        <w:t xml:space="preserve"> Time</w:t>
      </w:r>
      <w:r w:rsidR="002C506D" w:rsidRPr="00EC5E55">
        <w:rPr>
          <w:rFonts w:cs="Calibri"/>
          <w:color w:val="FF0000"/>
          <w:sz w:val="24"/>
          <w:lang w:val="en-GB"/>
        </w:rPr>
        <w:t>)</w:t>
      </w:r>
      <w:r w:rsidR="002C506D" w:rsidRPr="00EC5E55">
        <w:rPr>
          <w:rFonts w:cs="Calibri"/>
          <w:sz w:val="24"/>
          <w:lang w:val="en-GB"/>
        </w:rPr>
        <w:t>*</w:t>
      </w:r>
    </w:p>
    <w:p w14:paraId="140FC738" w14:textId="09BD7696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for </w:t>
      </w:r>
      <w:r w:rsidR="00DE4BE7">
        <w:rPr>
          <w:rFonts w:cs="Calibri"/>
          <w:sz w:val="24"/>
          <w:lang w:val="en-GB"/>
        </w:rPr>
        <w:t>2 Saloon Car for KOIL</w:t>
      </w:r>
      <w:r w:rsidR="00014A74">
        <w:rPr>
          <w:rFonts w:cs="Calibri"/>
          <w:sz w:val="24"/>
          <w:lang w:val="en-GB"/>
        </w:rPr>
        <w:t xml:space="preserve"> 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59FACC72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2FE39D93" w14:textId="05F1D21C" w:rsidR="00FD5E94" w:rsidRDefault="00233749" w:rsidP="00EC5E55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[</w:t>
      </w:r>
      <w:proofErr w:type="spellStart"/>
      <w:r w:rsidR="00EC5E55">
        <w:rPr>
          <w:rFonts w:ascii="Calibri" w:hAnsi="Calibri" w:cs="Calibri"/>
          <w:lang w:val="en-GB" w:eastAsia="ko-KR"/>
        </w:rPr>
        <w:t>Tiimi</w:t>
      </w:r>
      <w:proofErr w:type="spellEnd"/>
      <w:r w:rsidR="00EC5E55">
        <w:rPr>
          <w:rFonts w:ascii="Calibri" w:hAnsi="Calibri" w:cs="Calibri"/>
          <w:lang w:val="en-GB" w:eastAsia="ko-KR"/>
        </w:rPr>
        <w:t xml:space="preserve"> </w:t>
      </w:r>
      <w:proofErr w:type="spellStart"/>
      <w:r w:rsidR="00EC5E55">
        <w:rPr>
          <w:rFonts w:ascii="Calibri" w:hAnsi="Calibri" w:cs="Calibri"/>
          <w:lang w:val="en-GB" w:eastAsia="ko-KR"/>
        </w:rPr>
        <w:t>Kaiekieki</w:t>
      </w:r>
      <w:proofErr w:type="spellEnd"/>
      <w:r w:rsidR="00EC5E55">
        <w:rPr>
          <w:rFonts w:ascii="Calibri" w:hAnsi="Calibri" w:cs="Calibri"/>
          <w:lang w:val="en-GB" w:eastAsia="ko-KR"/>
        </w:rPr>
        <w:t>]</w:t>
      </w:r>
    </w:p>
    <w:p w14:paraId="18335FE0" w14:textId="62B1C8F6" w:rsidR="00EC5E55" w:rsidRPr="00E144D7" w:rsidRDefault="00EC5E55" w:rsidP="00EC5E55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Chief Executive Officer of KOIL</w:t>
      </w:r>
    </w:p>
    <w:p w14:paraId="5A7C3FF2" w14:textId="139B0B7B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282E6" w14:textId="77777777" w:rsidR="00E1267B" w:rsidRDefault="00E1267B">
      <w:r>
        <w:separator/>
      </w:r>
    </w:p>
  </w:endnote>
  <w:endnote w:type="continuationSeparator" w:id="0">
    <w:p w14:paraId="7D9F003C" w14:textId="77777777" w:rsidR="00E1267B" w:rsidRDefault="00E1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14A74" w:rsidRPr="00014A74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14A74" w:rsidRPr="00014A74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191D086F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F289F">
      <w:rPr>
        <w:noProof/>
      </w:rPr>
      <w:t>2022-02-04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F3234" w14:textId="77777777" w:rsidR="00E1267B" w:rsidRDefault="00E1267B">
      <w:r>
        <w:separator/>
      </w:r>
    </w:p>
  </w:footnote>
  <w:footnote w:type="continuationSeparator" w:id="0">
    <w:p w14:paraId="3CB8B829" w14:textId="77777777" w:rsidR="00E1267B" w:rsidRDefault="00E1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7B5A128F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A74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DC2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EA9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2494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289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4BE7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267B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C5E55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7A3C1C-A7F4-41C0-BAB5-780B65DEE4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2022-02-03T23:38:00Z</dcterms:created>
  <dcterms:modified xsi:type="dcterms:W3CDTF">2022-02-03T23:38:00Z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